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6E" w:rsidRDefault="0088066A" w:rsidP="000B7BB5">
      <w:pPr>
        <w:pStyle w:val="Ttulo1"/>
        <w:spacing w:before="125"/>
        <w:ind w:left="-142" w:firstLine="3207"/>
      </w:pPr>
      <w:r>
        <w:rPr>
          <w:u w:val="single"/>
        </w:rPr>
        <w:t>NOTIFICAÇÃO EXTRAJUDICIAL</w:t>
      </w:r>
    </w:p>
    <w:p w:rsidR="00C05D6E" w:rsidRDefault="00C05D6E">
      <w:pPr>
        <w:pStyle w:val="Corpodetexto"/>
        <w:rPr>
          <w:b/>
          <w:sz w:val="20"/>
        </w:rPr>
      </w:pPr>
    </w:p>
    <w:p w:rsidR="00C05D6E" w:rsidRDefault="00C05D6E">
      <w:pPr>
        <w:pStyle w:val="Corpodetexto"/>
        <w:spacing w:before="4"/>
        <w:rPr>
          <w:b/>
          <w:sz w:val="19"/>
        </w:rPr>
      </w:pPr>
    </w:p>
    <w:p w:rsidR="00C05D6E" w:rsidRDefault="0088066A" w:rsidP="00C24202">
      <w:pPr>
        <w:spacing w:before="83"/>
        <w:ind w:left="112"/>
        <w:jc w:val="both"/>
      </w:pPr>
      <w:r w:rsidRPr="00C24202">
        <w:rPr>
          <w:color w:val="FF0000"/>
          <w:sz w:val="24"/>
        </w:rPr>
        <w:t xml:space="preserve">NOTIFICANTE: </w:t>
      </w:r>
      <w:r w:rsidRPr="00C24202">
        <w:rPr>
          <w:b/>
          <w:color w:val="FF0000"/>
          <w:sz w:val="24"/>
          <w:u w:val="single" w:color="FF0000"/>
        </w:rPr>
        <w:t xml:space="preserve">MUNICÍPIO DE </w:t>
      </w:r>
      <w:r w:rsidR="00C24202" w:rsidRPr="00C24202">
        <w:rPr>
          <w:b/>
          <w:color w:val="FF0000"/>
          <w:sz w:val="24"/>
          <w:u w:val="single" w:color="FF0000"/>
        </w:rPr>
        <w:t>XXXX</w:t>
      </w:r>
      <w:r w:rsidRPr="00C24202">
        <w:rPr>
          <w:b/>
          <w:color w:val="FF0000"/>
          <w:sz w:val="24"/>
          <w:u w:val="single" w:color="FF0000"/>
        </w:rPr>
        <w:t>-PR</w:t>
      </w:r>
      <w:r w:rsidRPr="00C24202">
        <w:rPr>
          <w:b/>
          <w:color w:val="FF0000"/>
          <w:sz w:val="24"/>
        </w:rPr>
        <w:t xml:space="preserve">, </w:t>
      </w:r>
      <w:proofErr w:type="spellStart"/>
      <w:r w:rsidRPr="00C24202">
        <w:rPr>
          <w:color w:val="FF0000"/>
          <w:sz w:val="24"/>
        </w:rPr>
        <w:t>pessoa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jurídica</w:t>
      </w:r>
      <w:proofErr w:type="spellEnd"/>
      <w:r w:rsidRPr="00C24202">
        <w:rPr>
          <w:color w:val="FF0000"/>
          <w:sz w:val="24"/>
        </w:rPr>
        <w:t xml:space="preserve"> de</w:t>
      </w:r>
      <w:r w:rsidR="00C24202"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direito</w:t>
      </w:r>
      <w:proofErr w:type="spellEnd"/>
      <w:r w:rsidRPr="00C24202">
        <w:rPr>
          <w:color w:val="FF0000"/>
          <w:spacing w:val="-36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público</w:t>
      </w:r>
      <w:proofErr w:type="spellEnd"/>
      <w:r w:rsidRPr="00C24202">
        <w:rPr>
          <w:color w:val="FF0000"/>
          <w:spacing w:val="-36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interno</w:t>
      </w:r>
      <w:proofErr w:type="spellEnd"/>
      <w:r w:rsidRPr="00C24202">
        <w:rPr>
          <w:color w:val="FF0000"/>
          <w:sz w:val="24"/>
        </w:rPr>
        <w:t>,</w:t>
      </w:r>
      <w:r w:rsidRPr="00C24202">
        <w:rPr>
          <w:color w:val="FF0000"/>
          <w:spacing w:val="-37"/>
          <w:sz w:val="24"/>
        </w:rPr>
        <w:t xml:space="preserve"> </w:t>
      </w:r>
      <w:proofErr w:type="spellStart"/>
      <w:r w:rsidR="00C24202" w:rsidRPr="00C24202">
        <w:rPr>
          <w:color w:val="FF0000"/>
          <w:spacing w:val="-37"/>
          <w:sz w:val="24"/>
        </w:rPr>
        <w:t>inscriito</w:t>
      </w:r>
      <w:proofErr w:type="spellEnd"/>
      <w:r w:rsidR="00C24202" w:rsidRPr="00C24202">
        <w:rPr>
          <w:color w:val="FF0000"/>
          <w:spacing w:val="-37"/>
          <w:sz w:val="24"/>
        </w:rPr>
        <w:t xml:space="preserve"> no </w:t>
      </w:r>
      <w:r w:rsidRPr="00C24202">
        <w:rPr>
          <w:color w:val="FF0000"/>
          <w:sz w:val="24"/>
        </w:rPr>
        <w:t>CNPJ/MF</w:t>
      </w:r>
      <w:r w:rsidRPr="00C24202">
        <w:rPr>
          <w:color w:val="FF0000"/>
          <w:spacing w:val="-36"/>
          <w:sz w:val="24"/>
        </w:rPr>
        <w:t xml:space="preserve"> </w:t>
      </w:r>
      <w:r w:rsidRPr="00C24202">
        <w:rPr>
          <w:color w:val="FF0000"/>
          <w:sz w:val="24"/>
        </w:rPr>
        <w:t>nº</w:t>
      </w:r>
      <w:r w:rsidRPr="00C24202">
        <w:rPr>
          <w:color w:val="FF0000"/>
          <w:spacing w:val="-36"/>
          <w:sz w:val="24"/>
        </w:rPr>
        <w:t xml:space="preserve"> </w:t>
      </w:r>
      <w:r w:rsidRPr="00C24202">
        <w:rPr>
          <w:color w:val="FF0000"/>
          <w:sz w:val="24"/>
        </w:rPr>
        <w:t>76.</w:t>
      </w:r>
      <w:r w:rsidR="00C24202" w:rsidRPr="00C24202">
        <w:rPr>
          <w:color w:val="FF0000"/>
          <w:sz w:val="24"/>
        </w:rPr>
        <w:t>000.0000.000</w:t>
      </w:r>
      <w:r w:rsidRPr="00C24202">
        <w:rPr>
          <w:color w:val="FF0000"/>
          <w:sz w:val="24"/>
        </w:rPr>
        <w:t>/0001-</w:t>
      </w:r>
      <w:r w:rsidR="00C24202" w:rsidRPr="00C24202">
        <w:rPr>
          <w:color w:val="FF0000"/>
          <w:sz w:val="24"/>
        </w:rPr>
        <w:t>00</w:t>
      </w:r>
      <w:r w:rsidRPr="00C24202">
        <w:rPr>
          <w:color w:val="FF0000"/>
          <w:sz w:val="24"/>
        </w:rPr>
        <w:t>,</w:t>
      </w:r>
      <w:r w:rsidRPr="00C24202">
        <w:rPr>
          <w:color w:val="FF0000"/>
          <w:spacing w:val="-35"/>
          <w:sz w:val="24"/>
        </w:rPr>
        <w:t xml:space="preserve"> </w:t>
      </w:r>
      <w:r w:rsidRPr="00C24202">
        <w:rPr>
          <w:color w:val="FF0000"/>
          <w:sz w:val="24"/>
        </w:rPr>
        <w:t>com</w:t>
      </w:r>
      <w:r w:rsidRPr="00C24202">
        <w:rPr>
          <w:color w:val="FF0000"/>
          <w:spacing w:val="-36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sede</w:t>
      </w:r>
      <w:proofErr w:type="spellEnd"/>
      <w:r w:rsidRPr="00C24202">
        <w:rPr>
          <w:color w:val="FF0000"/>
          <w:spacing w:val="-35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administrativa</w:t>
      </w:r>
      <w:proofErr w:type="spellEnd"/>
      <w:r w:rsidRPr="00C24202">
        <w:rPr>
          <w:color w:val="FF0000"/>
          <w:spacing w:val="-36"/>
          <w:sz w:val="24"/>
        </w:rPr>
        <w:t xml:space="preserve"> </w:t>
      </w:r>
      <w:r w:rsidRPr="00C24202">
        <w:rPr>
          <w:color w:val="FF0000"/>
          <w:sz w:val="24"/>
        </w:rPr>
        <w:t>à</w:t>
      </w:r>
      <w:r w:rsidRPr="00C24202">
        <w:rPr>
          <w:color w:val="FF0000"/>
          <w:spacing w:val="-36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Rua</w:t>
      </w:r>
      <w:proofErr w:type="spellEnd"/>
      <w:r w:rsidRPr="00C24202">
        <w:rPr>
          <w:color w:val="FF0000"/>
          <w:spacing w:val="-37"/>
          <w:sz w:val="24"/>
        </w:rPr>
        <w:t xml:space="preserve"> </w:t>
      </w:r>
      <w:proofErr w:type="spellStart"/>
      <w:r w:rsidR="00C24202" w:rsidRPr="00C24202">
        <w:rPr>
          <w:color w:val="FF0000"/>
          <w:spacing w:val="-37"/>
          <w:sz w:val="24"/>
        </w:rPr>
        <w:t>xxxx</w:t>
      </w:r>
      <w:proofErr w:type="spellEnd"/>
      <w:r w:rsidRPr="00C24202">
        <w:rPr>
          <w:color w:val="FF0000"/>
          <w:sz w:val="24"/>
        </w:rPr>
        <w:t xml:space="preserve">, n° </w:t>
      </w:r>
      <w:r w:rsidR="00C24202" w:rsidRPr="00C24202">
        <w:rPr>
          <w:color w:val="FF0000"/>
          <w:sz w:val="24"/>
        </w:rPr>
        <w:t>xxx</w:t>
      </w:r>
      <w:r w:rsidRPr="00C24202">
        <w:rPr>
          <w:color w:val="FF0000"/>
          <w:sz w:val="24"/>
        </w:rPr>
        <w:t xml:space="preserve">, </w:t>
      </w:r>
      <w:proofErr w:type="spellStart"/>
      <w:r w:rsidRPr="00C24202">
        <w:rPr>
          <w:color w:val="FF0000"/>
          <w:sz w:val="24"/>
        </w:rPr>
        <w:t>centro</w:t>
      </w:r>
      <w:proofErr w:type="spellEnd"/>
      <w:r w:rsidRPr="00C24202">
        <w:rPr>
          <w:color w:val="FF0000"/>
          <w:sz w:val="24"/>
        </w:rPr>
        <w:t xml:space="preserve">, </w:t>
      </w:r>
      <w:proofErr w:type="spellStart"/>
      <w:r w:rsidR="00C24202" w:rsidRPr="00C24202">
        <w:rPr>
          <w:color w:val="FF0000"/>
          <w:sz w:val="24"/>
        </w:rPr>
        <w:t>xxxxxx</w:t>
      </w:r>
      <w:proofErr w:type="spellEnd"/>
      <w:r w:rsidRPr="00C24202">
        <w:rPr>
          <w:color w:val="FF0000"/>
          <w:sz w:val="24"/>
        </w:rPr>
        <w:t xml:space="preserve">, Paraná, CEP </w:t>
      </w:r>
      <w:r w:rsidR="00C24202" w:rsidRPr="00C24202">
        <w:rPr>
          <w:color w:val="FF0000"/>
          <w:sz w:val="24"/>
        </w:rPr>
        <w:t>xxx</w:t>
      </w:r>
      <w:r w:rsidRPr="00C24202">
        <w:rPr>
          <w:color w:val="FF0000"/>
          <w:sz w:val="24"/>
        </w:rPr>
        <w:t xml:space="preserve">, </w:t>
      </w:r>
      <w:proofErr w:type="spellStart"/>
      <w:r w:rsidRPr="00C24202">
        <w:rPr>
          <w:color w:val="FF0000"/>
          <w:sz w:val="24"/>
        </w:rPr>
        <w:t>neste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ato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representado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pelo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Procurador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Geral</w:t>
      </w:r>
      <w:proofErr w:type="spellEnd"/>
      <w:r w:rsidRPr="00C24202">
        <w:rPr>
          <w:color w:val="FF0000"/>
          <w:sz w:val="24"/>
        </w:rPr>
        <w:t xml:space="preserve">, no </w:t>
      </w:r>
      <w:proofErr w:type="spellStart"/>
      <w:r w:rsidRPr="00C24202">
        <w:rPr>
          <w:color w:val="FF0000"/>
          <w:sz w:val="24"/>
        </w:rPr>
        <w:t>uso</w:t>
      </w:r>
      <w:proofErr w:type="spellEnd"/>
      <w:r w:rsidRPr="00C24202">
        <w:rPr>
          <w:color w:val="FF0000"/>
          <w:sz w:val="24"/>
        </w:rPr>
        <w:t xml:space="preserve"> das </w:t>
      </w:r>
      <w:proofErr w:type="spellStart"/>
      <w:r w:rsidRPr="00C24202">
        <w:rPr>
          <w:color w:val="FF0000"/>
          <w:sz w:val="24"/>
        </w:rPr>
        <w:t>atribuições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que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lhe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confere</w:t>
      </w:r>
      <w:proofErr w:type="spellEnd"/>
      <w:r w:rsidRPr="00C24202">
        <w:rPr>
          <w:color w:val="FF0000"/>
          <w:sz w:val="24"/>
        </w:rPr>
        <w:t xml:space="preserve"> o cargo, </w:t>
      </w:r>
      <w:proofErr w:type="spellStart"/>
      <w:r w:rsidRPr="00C24202">
        <w:rPr>
          <w:color w:val="FF0000"/>
          <w:sz w:val="24"/>
        </w:rPr>
        <w:t>daqui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por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diante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denominado</w:t>
      </w:r>
      <w:proofErr w:type="spellEnd"/>
      <w:r w:rsidRPr="00C24202">
        <w:rPr>
          <w:color w:val="FF0000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simplesmente</w:t>
      </w:r>
      <w:proofErr w:type="spellEnd"/>
      <w:r w:rsidRPr="00C24202">
        <w:rPr>
          <w:color w:val="FF0000"/>
          <w:spacing w:val="-1"/>
          <w:sz w:val="24"/>
        </w:rPr>
        <w:t xml:space="preserve"> </w:t>
      </w:r>
      <w:proofErr w:type="spellStart"/>
      <w:r w:rsidRPr="00C24202">
        <w:rPr>
          <w:color w:val="FF0000"/>
          <w:sz w:val="24"/>
        </w:rPr>
        <w:t>notificante</w:t>
      </w:r>
      <w:proofErr w:type="spellEnd"/>
      <w:r>
        <w:rPr>
          <w:color w:val="FF0000"/>
        </w:rPr>
        <w:t>.</w:t>
      </w:r>
    </w:p>
    <w:p w:rsidR="00C05D6E" w:rsidRDefault="00C05D6E">
      <w:pPr>
        <w:pStyle w:val="Corpodetexto"/>
        <w:spacing w:before="1"/>
        <w:rPr>
          <w:sz w:val="35"/>
        </w:rPr>
      </w:pPr>
    </w:p>
    <w:p w:rsidR="00C05D6E" w:rsidRDefault="0088066A">
      <w:pPr>
        <w:pStyle w:val="Corpodetexto"/>
        <w:ind w:left="112"/>
      </w:pPr>
      <w:r>
        <w:t>NOTIFICADA: ASSOCIAÇÃO BRASILEIRA DA INDÚSTRIA DE ILUMINAÇÃO (ABILUX),</w:t>
      </w:r>
    </w:p>
    <w:p w:rsidR="00C05D6E" w:rsidRDefault="0088066A">
      <w:pPr>
        <w:pStyle w:val="Corpodetexto"/>
        <w:spacing w:before="129" w:line="352" w:lineRule="auto"/>
        <w:ind w:left="112" w:right="112"/>
        <w:jc w:val="both"/>
      </w:pPr>
      <w:proofErr w:type="spellStart"/>
      <w:r>
        <w:t>pessoa</w:t>
      </w:r>
      <w:proofErr w:type="spellEnd"/>
      <w:r>
        <w:rPr>
          <w:spacing w:val="-5"/>
        </w:rPr>
        <w:t xml:space="preserve"> </w:t>
      </w:r>
      <w:proofErr w:type="spellStart"/>
      <w:r>
        <w:t>jurídica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direito</w:t>
      </w:r>
      <w:proofErr w:type="spellEnd"/>
      <w:r>
        <w:rPr>
          <w:spacing w:val="-7"/>
        </w:rPr>
        <w:t xml:space="preserve"> </w:t>
      </w:r>
      <w:proofErr w:type="spellStart"/>
      <w:r>
        <w:t>privado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inscrita</w:t>
      </w:r>
      <w:proofErr w:type="spellEnd"/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CNPJ/MF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color w:val="333333"/>
        </w:rPr>
        <w:t>55.072.029/0001-70</w:t>
      </w:r>
      <w:r>
        <w:t>,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proofErr w:type="spellStart"/>
      <w:r>
        <w:t>sede</w:t>
      </w:r>
      <w:proofErr w:type="spellEnd"/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Avenida</w:t>
      </w:r>
      <w:proofErr w:type="spellEnd"/>
      <w:r>
        <w:t xml:space="preserve"> </w:t>
      </w:r>
      <w:proofErr w:type="spellStart"/>
      <w:r>
        <w:t>Paulista</w:t>
      </w:r>
      <w:proofErr w:type="spellEnd"/>
      <w:r>
        <w:t xml:space="preserve">, 1313 </w:t>
      </w:r>
      <w:r>
        <w:rPr>
          <w:rFonts w:ascii="Arial" w:hAnsi="Arial"/>
        </w:rPr>
        <w:t xml:space="preserve">– </w:t>
      </w:r>
      <w:r>
        <w:t xml:space="preserve">Bela Vista, São Paulo </w:t>
      </w:r>
      <w:r>
        <w:rPr>
          <w:rFonts w:ascii="Arial" w:hAnsi="Arial"/>
        </w:rPr>
        <w:t>–</w:t>
      </w:r>
      <w:r>
        <w:rPr>
          <w:rFonts w:ascii="Arial" w:hAnsi="Arial"/>
          <w:spacing w:val="-35"/>
        </w:rPr>
        <w:t xml:space="preserve"> </w:t>
      </w:r>
      <w:r>
        <w:t>SP.</w:t>
      </w:r>
    </w:p>
    <w:p w:rsidR="00711F34" w:rsidRDefault="00711F34" w:rsidP="00711F34">
      <w:pPr>
        <w:widowControl/>
        <w:shd w:val="clear" w:color="auto" w:fill="FFFFFF"/>
        <w:autoSpaceDE/>
        <w:autoSpaceDN/>
        <w:ind w:left="142"/>
        <w:jc w:val="both"/>
        <w:rPr>
          <w:b/>
          <w:bCs/>
          <w:color w:val="76923C" w:themeColor="accent3" w:themeShade="BF"/>
          <w:sz w:val="28"/>
          <w:szCs w:val="28"/>
          <w:lang w:val="pt-BR" w:eastAsia="pt-BR" w:bidi="ar-SA"/>
        </w:rPr>
      </w:pPr>
      <w:r>
        <w:rPr>
          <w:b/>
          <w:bCs/>
          <w:color w:val="76923C" w:themeColor="accent3" w:themeShade="BF"/>
          <w:sz w:val="28"/>
          <w:szCs w:val="28"/>
          <w:lang w:val="pt-BR" w:eastAsia="pt-BR" w:bidi="ar-SA"/>
        </w:rPr>
        <w:t>(Lembrar que devem ser feitas 02 notificações: ABILUX e ABILUMI</w:t>
      </w:r>
    </w:p>
    <w:p w:rsidR="000B7BB5" w:rsidRDefault="000B7BB5" w:rsidP="00711F34">
      <w:pPr>
        <w:widowControl/>
        <w:shd w:val="clear" w:color="auto" w:fill="FFFFFF"/>
        <w:autoSpaceDE/>
        <w:autoSpaceDN/>
        <w:ind w:left="142"/>
        <w:jc w:val="both"/>
        <w:rPr>
          <w:b/>
          <w:bCs/>
          <w:color w:val="76923C" w:themeColor="accent3" w:themeShade="BF"/>
          <w:sz w:val="28"/>
          <w:szCs w:val="28"/>
          <w:lang w:val="pt-BR" w:eastAsia="pt-BR" w:bidi="ar-SA"/>
        </w:rPr>
      </w:pPr>
    </w:p>
    <w:p w:rsidR="00711F34" w:rsidRPr="00711F34" w:rsidRDefault="00711F34" w:rsidP="00711F34">
      <w:pPr>
        <w:widowControl/>
        <w:shd w:val="clear" w:color="auto" w:fill="FFFFFF"/>
        <w:autoSpaceDE/>
        <w:autoSpaceDN/>
        <w:ind w:left="142"/>
        <w:jc w:val="both"/>
        <w:rPr>
          <w:color w:val="76923C" w:themeColor="accent3" w:themeShade="BF"/>
          <w:sz w:val="24"/>
          <w:szCs w:val="24"/>
          <w:lang w:val="pt-BR" w:eastAsia="pt-BR" w:bidi="ar-SA"/>
        </w:rPr>
      </w:pPr>
      <w:r w:rsidRPr="00711F34">
        <w:rPr>
          <w:b/>
          <w:bCs/>
          <w:color w:val="76923C" w:themeColor="accent3" w:themeShade="BF"/>
          <w:sz w:val="28"/>
          <w:szCs w:val="28"/>
          <w:lang w:val="pt-BR" w:eastAsia="pt-BR" w:bidi="ar-SA"/>
        </w:rPr>
        <w:t xml:space="preserve">Associação Brasileira de Importadores de Produtos de Iluminação – ABILUMI, </w:t>
      </w:r>
      <w:r w:rsidRPr="00711F34">
        <w:rPr>
          <w:bCs/>
          <w:color w:val="76923C" w:themeColor="accent3" w:themeShade="BF"/>
          <w:sz w:val="28"/>
          <w:szCs w:val="28"/>
          <w:lang w:val="pt-BR" w:eastAsia="pt-BR" w:bidi="ar-SA"/>
        </w:rPr>
        <w:t xml:space="preserve">com endereço na </w:t>
      </w:r>
      <w:r w:rsidRPr="00711F34">
        <w:rPr>
          <w:color w:val="76923C" w:themeColor="accent3" w:themeShade="BF"/>
          <w:sz w:val="28"/>
          <w:szCs w:val="28"/>
          <w:lang w:val="pt-BR" w:eastAsia="pt-BR" w:bidi="ar-SA"/>
        </w:rPr>
        <w:t>Rua Zequinha de Abreu, 27 – Perdizes - CEP 01.250-050 – São Paulo – Capital</w:t>
      </w:r>
      <w:r>
        <w:rPr>
          <w:color w:val="76923C" w:themeColor="accent3" w:themeShade="BF"/>
          <w:sz w:val="28"/>
          <w:szCs w:val="28"/>
          <w:lang w:val="pt-BR" w:eastAsia="pt-BR" w:bidi="ar-SA"/>
        </w:rPr>
        <w:t>)</w:t>
      </w:r>
    </w:p>
    <w:p w:rsidR="00C05D6E" w:rsidRDefault="00C05D6E">
      <w:pPr>
        <w:pStyle w:val="Corpodetexto"/>
        <w:rPr>
          <w:sz w:val="35"/>
        </w:rPr>
      </w:pPr>
    </w:p>
    <w:p w:rsidR="00C05D6E" w:rsidRDefault="0088066A">
      <w:pPr>
        <w:pStyle w:val="Corpodetexto"/>
        <w:spacing w:line="352" w:lineRule="auto"/>
        <w:ind w:left="112" w:right="108"/>
        <w:jc w:val="both"/>
        <w:rPr>
          <w:b/>
        </w:rPr>
      </w:pPr>
      <w:proofErr w:type="spellStart"/>
      <w:r>
        <w:t>Pela</w:t>
      </w:r>
      <w:proofErr w:type="spellEnd"/>
      <w:r>
        <w:rPr>
          <w:spacing w:val="-10"/>
        </w:rPr>
        <w:t xml:space="preserve"> </w:t>
      </w:r>
      <w:proofErr w:type="spellStart"/>
      <w:r>
        <w:t>melhor</w:t>
      </w:r>
      <w:proofErr w:type="spellEnd"/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proofErr w:type="spellStart"/>
      <w:r>
        <w:t>admitida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proofErr w:type="spellStart"/>
      <w:r>
        <w:t>presente</w:t>
      </w:r>
      <w:proofErr w:type="spellEnd"/>
      <w:r>
        <w:rPr>
          <w:spacing w:val="-9"/>
        </w:rPr>
        <w:t xml:space="preserve"> </w:t>
      </w:r>
      <w:proofErr w:type="spellStart"/>
      <w:r>
        <w:t>instrumento</w:t>
      </w:r>
      <w:proofErr w:type="spellEnd"/>
      <w:r>
        <w:rPr>
          <w:spacing w:val="-9"/>
        </w:rPr>
        <w:t xml:space="preserve"> </w:t>
      </w:r>
      <w:r>
        <w:t>particular</w:t>
      </w:r>
      <w:r>
        <w:rPr>
          <w:spacing w:val="-10"/>
        </w:rPr>
        <w:t xml:space="preserve"> </w:t>
      </w:r>
      <w:proofErr w:type="spellStart"/>
      <w:r>
        <w:t>em</w:t>
      </w:r>
      <w:proofErr w:type="spellEnd"/>
      <w:r>
        <w:rPr>
          <w:spacing w:val="-9"/>
        </w:rPr>
        <w:t xml:space="preserve"> </w:t>
      </w:r>
      <w:proofErr w:type="spellStart"/>
      <w:r>
        <w:t>direito</w:t>
      </w:r>
      <w:proofErr w:type="spellEnd"/>
      <w:r>
        <w:t>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NOTIFICANTE,</w:t>
      </w:r>
      <w:r>
        <w:rPr>
          <w:spacing w:val="-9"/>
        </w:rP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rPr>
          <w:color w:val="FF0000"/>
        </w:rPr>
        <w:t>pelo</w:t>
      </w:r>
      <w:proofErr w:type="spellEnd"/>
      <w:r>
        <w:rPr>
          <w:color w:val="FF0000"/>
        </w:rPr>
        <w:t xml:space="preserve"> </w:t>
      </w:r>
      <w:proofErr w:type="spellStart"/>
      <w:r w:rsidR="00C24202">
        <w:rPr>
          <w:color w:val="FF0000"/>
        </w:rPr>
        <w:t>xxxxx</w:t>
      </w:r>
      <w:proofErr w:type="spellEnd"/>
      <w:r w:rsidR="00C24202">
        <w:rPr>
          <w:color w:val="FF0000"/>
        </w:rPr>
        <w:t xml:space="preserve"> </w:t>
      </w:r>
      <w:proofErr w:type="spellStart"/>
      <w:r>
        <w:rPr>
          <w:color w:val="FF0000"/>
        </w:rPr>
        <w:t>Procurador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Geral</w:t>
      </w:r>
      <w:proofErr w:type="spellEnd"/>
      <w:r>
        <w:rPr>
          <w:color w:val="FF0000"/>
        </w:rPr>
        <w:t xml:space="preserve"> do </w:t>
      </w:r>
      <w:proofErr w:type="spellStart"/>
      <w:r>
        <w:rPr>
          <w:color w:val="FF0000"/>
        </w:rPr>
        <w:t>Município</w:t>
      </w:r>
      <w:proofErr w:type="spellEnd"/>
      <w:r>
        <w:rPr>
          <w:color w:val="FF0000"/>
        </w:rPr>
        <w:t xml:space="preserve">, </w:t>
      </w:r>
      <w:r w:rsidR="00C24202">
        <w:rPr>
          <w:color w:val="FF0000"/>
        </w:rPr>
        <w:t xml:space="preserve">Sr. xxx </w:t>
      </w:r>
      <w:proofErr w:type="spellStart"/>
      <w:r w:rsidR="00C24202">
        <w:rPr>
          <w:color w:val="FF0000"/>
        </w:rPr>
        <w:t>da</w:t>
      </w:r>
      <w:proofErr w:type="spellEnd"/>
      <w:r w:rsidR="00C24202">
        <w:rPr>
          <w:color w:val="FF0000"/>
        </w:rPr>
        <w:t xml:space="preserve"> Silva</w:t>
      </w:r>
      <w:r>
        <w:rPr>
          <w:color w:val="FF0000"/>
        </w:rPr>
        <w:t xml:space="preserve">, </w:t>
      </w:r>
      <w:proofErr w:type="spellStart"/>
      <w:r>
        <w:rPr>
          <w:color w:val="FF0000"/>
        </w:rPr>
        <w:t>portador</w:t>
      </w:r>
      <w:proofErr w:type="spellEnd"/>
      <w:r>
        <w:rPr>
          <w:color w:val="FF0000"/>
        </w:rPr>
        <w:t xml:space="preserve"> do RG n° </w:t>
      </w:r>
      <w:r w:rsidR="00C24202">
        <w:rPr>
          <w:color w:val="FF0000"/>
        </w:rPr>
        <w:t>0.000.000-0</w:t>
      </w:r>
      <w:r>
        <w:rPr>
          <w:color w:val="FF0000"/>
        </w:rPr>
        <w:t>/PR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inscrito</w:t>
      </w:r>
      <w:proofErr w:type="spellEnd"/>
      <w:r>
        <w:rPr>
          <w:color w:val="FF0000"/>
          <w:spacing w:val="-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CPF/MF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sob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00</w:t>
      </w:r>
      <w:r w:rsidR="00C24202">
        <w:rPr>
          <w:color w:val="FF0000"/>
        </w:rPr>
        <w:t>0.000.000-00</w:t>
      </w:r>
      <w:r>
        <w:t>,</w:t>
      </w:r>
      <w:r>
        <w:rPr>
          <w:spacing w:val="-4"/>
        </w:rPr>
        <w:t xml:space="preserve"> </w:t>
      </w:r>
      <w:proofErr w:type="spellStart"/>
      <w:r>
        <w:t>residente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domiciliado</w:t>
      </w:r>
      <w:proofErr w:type="spellEnd"/>
      <w:r>
        <w:rPr>
          <w:spacing w:val="-6"/>
        </w:rPr>
        <w:t xml:space="preserve"> </w:t>
      </w:r>
      <w:proofErr w:type="spellStart"/>
      <w:r>
        <w:t>nesta</w:t>
      </w:r>
      <w:proofErr w:type="spellEnd"/>
      <w:r>
        <w:rPr>
          <w:spacing w:val="-5"/>
        </w:rPr>
        <w:t xml:space="preserve"> </w:t>
      </w:r>
      <w:proofErr w:type="spellStart"/>
      <w:r>
        <w:t>cidade</w:t>
      </w:r>
      <w:proofErr w:type="spellEnd"/>
      <w:r>
        <w:rPr>
          <w:spacing w:val="-6"/>
        </w:rPr>
        <w:t xml:space="preserve"> </w:t>
      </w:r>
      <w:r>
        <w:t>e Comarca,</w:t>
      </w:r>
      <w:r>
        <w:rPr>
          <w:spacing w:val="-26"/>
        </w:rPr>
        <w:t xml:space="preserve"> </w:t>
      </w:r>
      <w:proofErr w:type="spellStart"/>
      <w:r>
        <w:t>que</w:t>
      </w:r>
      <w:proofErr w:type="spellEnd"/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proofErr w:type="spellStart"/>
      <w:r>
        <w:t>esta</w:t>
      </w:r>
      <w:proofErr w:type="spellEnd"/>
      <w:r>
        <w:rPr>
          <w:spacing w:val="-25"/>
        </w:rPr>
        <w:t xml:space="preserve"> </w:t>
      </w:r>
      <w:proofErr w:type="spellStart"/>
      <w:r>
        <w:t>subscreve</w:t>
      </w:r>
      <w:proofErr w:type="spellEnd"/>
      <w:r>
        <w:rPr>
          <w:spacing w:val="-25"/>
        </w:rPr>
        <w:t xml:space="preserve"> </w:t>
      </w:r>
      <w:r>
        <w:rPr>
          <w:b/>
          <w:u w:val="single"/>
        </w:rPr>
        <w:t>NOTIFICA</w:t>
      </w:r>
      <w:r>
        <w:rPr>
          <w:b/>
          <w:spacing w:val="-25"/>
        </w:rPr>
        <w:t xml:space="preserve"> </w:t>
      </w:r>
      <w:proofErr w:type="spellStart"/>
      <w:r>
        <w:t>respeitosa</w:t>
      </w:r>
      <w:proofErr w:type="spellEnd"/>
      <w:r>
        <w:rPr>
          <w:spacing w:val="-26"/>
        </w:rPr>
        <w:t xml:space="preserve"> </w:t>
      </w:r>
      <w:r>
        <w:t>e</w:t>
      </w:r>
      <w:r>
        <w:rPr>
          <w:spacing w:val="-25"/>
        </w:rPr>
        <w:t xml:space="preserve"> </w:t>
      </w:r>
      <w:proofErr w:type="spellStart"/>
      <w:r>
        <w:t>formalmente</w:t>
      </w:r>
      <w:proofErr w:type="spellEnd"/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ASSOCIAÇÃO</w:t>
      </w:r>
      <w:r>
        <w:rPr>
          <w:spacing w:val="-26"/>
        </w:rPr>
        <w:t xml:space="preserve"> </w:t>
      </w:r>
      <w:r>
        <w:t xml:space="preserve">BRASILEIRA DA INDÚSTRIA DE ILUMINAÇÃO (ABILUX),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 de </w:t>
      </w:r>
      <w:proofErr w:type="spellStart"/>
      <w:r>
        <w:t>direito</w:t>
      </w:r>
      <w:proofErr w:type="spellEnd"/>
      <w:r>
        <w:t xml:space="preserve"> </w:t>
      </w:r>
      <w:proofErr w:type="spellStart"/>
      <w:r>
        <w:t>privado</w:t>
      </w:r>
      <w:proofErr w:type="spellEnd"/>
      <w:r>
        <w:t xml:space="preserve">, </w:t>
      </w:r>
      <w:proofErr w:type="spellStart"/>
      <w:r>
        <w:t>inscrita</w:t>
      </w:r>
      <w:proofErr w:type="spellEnd"/>
      <w:r>
        <w:t xml:space="preserve"> no CNPJ/MF nº </w:t>
      </w:r>
      <w:r>
        <w:rPr>
          <w:color w:val="333333"/>
        </w:rPr>
        <w:t>55.072.029/0001-70</w:t>
      </w:r>
      <w:r>
        <w:t xml:space="preserve">, com </w:t>
      </w:r>
      <w:proofErr w:type="spellStart"/>
      <w:r>
        <w:t>sede</w:t>
      </w:r>
      <w:proofErr w:type="spellEnd"/>
      <w:r>
        <w:t xml:space="preserve"> à </w:t>
      </w:r>
      <w:proofErr w:type="spellStart"/>
      <w:r>
        <w:t>Avenida</w:t>
      </w:r>
      <w:proofErr w:type="spellEnd"/>
      <w:r>
        <w:t xml:space="preserve"> </w:t>
      </w:r>
      <w:proofErr w:type="spellStart"/>
      <w:r>
        <w:t>Paulista</w:t>
      </w:r>
      <w:proofErr w:type="spellEnd"/>
      <w:r>
        <w:t xml:space="preserve">, 1313 </w:t>
      </w:r>
      <w:r>
        <w:rPr>
          <w:rFonts w:ascii="Arial" w:hAnsi="Arial"/>
        </w:rPr>
        <w:t xml:space="preserve">– </w:t>
      </w:r>
      <w:r>
        <w:t xml:space="preserve">Bela Vista, São Paulo </w:t>
      </w:r>
      <w:r>
        <w:rPr>
          <w:rFonts w:ascii="Arial" w:hAnsi="Arial"/>
        </w:rPr>
        <w:t>–</w:t>
      </w:r>
      <w:r>
        <w:rPr>
          <w:rFonts w:ascii="Arial" w:hAnsi="Arial"/>
          <w:spacing w:val="-30"/>
        </w:rPr>
        <w:t xml:space="preserve"> </w:t>
      </w:r>
      <w:r>
        <w:t xml:space="preserve">SP, </w:t>
      </w:r>
      <w:proofErr w:type="spellStart"/>
      <w:r>
        <w:t>através</w:t>
      </w:r>
      <w:proofErr w:type="spellEnd"/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proofErr w:type="spellStart"/>
      <w:r>
        <w:t>seu</w:t>
      </w:r>
      <w:proofErr w:type="spellEnd"/>
      <w:r>
        <w:rPr>
          <w:spacing w:val="-18"/>
        </w:rPr>
        <w:t xml:space="preserve"> </w:t>
      </w:r>
      <w:proofErr w:type="spellStart"/>
      <w:r>
        <w:t>presidente</w:t>
      </w:r>
      <w:proofErr w:type="spellEnd"/>
      <w:r>
        <w:t>,</w:t>
      </w:r>
      <w:r>
        <w:rPr>
          <w:spacing w:val="-21"/>
        </w:rPr>
        <w:t xml:space="preserve"> </w:t>
      </w:r>
      <w:r>
        <w:t>Sr.</w:t>
      </w:r>
      <w:r>
        <w:rPr>
          <w:spacing w:val="-19"/>
        </w:rPr>
        <w:t xml:space="preserve"> </w:t>
      </w:r>
      <w:r>
        <w:t>Carlos</w:t>
      </w:r>
      <w:r>
        <w:rPr>
          <w:spacing w:val="-20"/>
        </w:rPr>
        <w:t xml:space="preserve"> </w:t>
      </w:r>
      <w:r>
        <w:t>Eduardo</w:t>
      </w:r>
      <w:r>
        <w:rPr>
          <w:spacing w:val="-20"/>
        </w:rPr>
        <w:t xml:space="preserve"> </w:t>
      </w:r>
      <w:proofErr w:type="spellStart"/>
      <w:r>
        <w:t>Uchoa</w:t>
      </w:r>
      <w:proofErr w:type="spellEnd"/>
      <w:r>
        <w:rPr>
          <w:spacing w:val="-19"/>
        </w:rPr>
        <w:t xml:space="preserve"> </w:t>
      </w:r>
      <w:proofErr w:type="spellStart"/>
      <w:r>
        <w:t>Fagundes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para</w:t>
      </w:r>
      <w:proofErr w:type="spellEnd"/>
      <w:r>
        <w:rPr>
          <w:spacing w:val="-19"/>
        </w:rPr>
        <w:t xml:space="preserve"> </w:t>
      </w:r>
      <w:proofErr w:type="spellStart"/>
      <w:r>
        <w:t>que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rPr>
          <w:u w:val="single"/>
        </w:rPr>
        <w:t>em</w:t>
      </w:r>
      <w:proofErr w:type="spellEnd"/>
      <w:r>
        <w:rPr>
          <w:spacing w:val="-20"/>
          <w:u w:val="single"/>
        </w:rPr>
        <w:t xml:space="preserve"> </w:t>
      </w:r>
      <w:r>
        <w:rPr>
          <w:u w:val="single"/>
        </w:rPr>
        <w:t>30</w:t>
      </w:r>
      <w:r>
        <w:rPr>
          <w:spacing w:val="-19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trinta</w:t>
      </w:r>
      <w:proofErr w:type="spellEnd"/>
      <w:r>
        <w:rPr>
          <w:u w:val="single"/>
        </w:rPr>
        <w:t>)</w:t>
      </w:r>
      <w:r>
        <w:rPr>
          <w:spacing w:val="-20"/>
          <w:u w:val="single"/>
        </w:rPr>
        <w:t xml:space="preserve"> </w:t>
      </w:r>
      <w:proofErr w:type="spellStart"/>
      <w:r>
        <w:rPr>
          <w:u w:val="single"/>
        </w:rPr>
        <w:t>dias</w:t>
      </w:r>
      <w:proofErr w:type="spellEnd"/>
      <w:r>
        <w:t>,</w:t>
      </w:r>
      <w:r>
        <w:rPr>
          <w:spacing w:val="-19"/>
        </w:rPr>
        <w:t xml:space="preserve"> </w:t>
      </w:r>
      <w:r>
        <w:rPr>
          <w:u w:val="single"/>
        </w:rPr>
        <w:t>a</w:t>
      </w:r>
      <w:r>
        <w:rPr>
          <w:spacing w:val="-19"/>
          <w:u w:val="single"/>
        </w:rPr>
        <w:t xml:space="preserve"> </w:t>
      </w:r>
      <w:proofErr w:type="spellStart"/>
      <w:r>
        <w:rPr>
          <w:u w:val="single"/>
        </w:rPr>
        <w:t>partir</w:t>
      </w:r>
      <w:proofErr w:type="spellEnd"/>
      <w:r>
        <w:rPr>
          <w:spacing w:val="-20"/>
          <w:u w:val="single"/>
        </w:rPr>
        <w:t xml:space="preserve"> </w:t>
      </w:r>
      <w:r>
        <w:rPr>
          <w:u w:val="single"/>
        </w:rPr>
        <w:t>do</w:t>
      </w:r>
      <w:r>
        <w:t xml:space="preserve"> </w:t>
      </w:r>
      <w:proofErr w:type="spellStart"/>
      <w:r>
        <w:rPr>
          <w:u w:val="single"/>
        </w:rPr>
        <w:t>recebimento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desta</w:t>
      </w:r>
      <w:proofErr w:type="spellEnd"/>
      <w:r>
        <w:t xml:space="preserve">, </w:t>
      </w:r>
      <w:proofErr w:type="spellStart"/>
      <w:r>
        <w:t>efetue</w:t>
      </w:r>
      <w:proofErr w:type="spellEnd"/>
      <w:r>
        <w:t xml:space="preserve"> o </w:t>
      </w:r>
      <w:proofErr w:type="spellStart"/>
      <w:r>
        <w:t>recolhimento</w:t>
      </w:r>
      <w:proofErr w:type="spellEnd"/>
      <w:r>
        <w:t xml:space="preserve"> de </w:t>
      </w:r>
      <w:proofErr w:type="spellStart"/>
      <w:r>
        <w:t>lâmpadas</w:t>
      </w:r>
      <w:proofErr w:type="spellEnd"/>
      <w:r>
        <w:t xml:space="preserve"> </w:t>
      </w:r>
      <w:proofErr w:type="spellStart"/>
      <w:r>
        <w:t>fluorescentes</w:t>
      </w:r>
      <w:proofErr w:type="spellEnd"/>
      <w:r>
        <w:t xml:space="preserve"> </w:t>
      </w:r>
      <w:proofErr w:type="spellStart"/>
      <w:r>
        <w:t>pós-consumo</w:t>
      </w:r>
      <w:proofErr w:type="spellEnd"/>
      <w:r>
        <w:t xml:space="preserve"> </w:t>
      </w:r>
      <w:proofErr w:type="spellStart"/>
      <w:r>
        <w:t>armazenadas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repartições</w:t>
      </w:r>
      <w:proofErr w:type="spellEnd"/>
      <w:r>
        <w:rPr>
          <w:spacing w:val="-5"/>
        </w:rPr>
        <w:t xml:space="preserve"> </w:t>
      </w:r>
      <w:proofErr w:type="spellStart"/>
      <w:r>
        <w:t>públicas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bem</w:t>
      </w:r>
      <w:proofErr w:type="spellEnd"/>
      <w:r>
        <w:rPr>
          <w:spacing w:val="-4"/>
        </w:rPr>
        <w:t xml:space="preserve"> </w:t>
      </w:r>
      <w:proofErr w:type="spellStart"/>
      <w:r>
        <w:t>como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todas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lâmpadas</w:t>
      </w:r>
      <w:proofErr w:type="spellEnd"/>
      <w:r>
        <w:rPr>
          <w:spacing w:val="-6"/>
        </w:rPr>
        <w:t xml:space="preserve"> </w:t>
      </w:r>
      <w:proofErr w:type="spellStart"/>
      <w:r>
        <w:t>fluorescentes</w:t>
      </w:r>
      <w:proofErr w:type="spellEnd"/>
      <w:r>
        <w:rPr>
          <w:spacing w:val="-5"/>
        </w:rPr>
        <w:t xml:space="preserve"> </w:t>
      </w:r>
      <w:proofErr w:type="spellStart"/>
      <w:r>
        <w:t>pós-consumo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coletadas</w:t>
      </w:r>
      <w:proofErr w:type="spellEnd"/>
      <w:r>
        <w:rPr>
          <w:spacing w:val="-6"/>
        </w:rPr>
        <w:t xml:space="preserve"> </w:t>
      </w:r>
      <w:proofErr w:type="spellStart"/>
      <w:r>
        <w:t>pelo</w:t>
      </w:r>
      <w:proofErr w:type="spellEnd"/>
      <w:r>
        <w:rPr>
          <w:spacing w:val="-5"/>
        </w:rP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,</w:t>
      </w:r>
      <w:r>
        <w:rPr>
          <w:spacing w:val="-32"/>
        </w:rPr>
        <w:t xml:space="preserve"> </w:t>
      </w:r>
      <w:proofErr w:type="spellStart"/>
      <w:r>
        <w:t>geradas</w:t>
      </w:r>
      <w:proofErr w:type="spellEnd"/>
      <w:r>
        <w:rPr>
          <w:spacing w:val="-31"/>
        </w:rPr>
        <w:t xml:space="preserve"> </w:t>
      </w:r>
      <w:proofErr w:type="spellStart"/>
      <w:r>
        <w:t>pela</w:t>
      </w:r>
      <w:proofErr w:type="spellEnd"/>
      <w:r>
        <w:rPr>
          <w:spacing w:val="-32"/>
        </w:rPr>
        <w:t xml:space="preserve"> </w:t>
      </w:r>
      <w:proofErr w:type="spellStart"/>
      <w:r>
        <w:t>população</w:t>
      </w:r>
      <w:proofErr w:type="spellEnd"/>
      <w:r>
        <w:t>,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proofErr w:type="spellStart"/>
      <w:r>
        <w:t>armazenadas</w:t>
      </w:r>
      <w:proofErr w:type="spellEnd"/>
      <w:r>
        <w:rPr>
          <w:spacing w:val="-32"/>
        </w:rPr>
        <w:t xml:space="preserve"> </w:t>
      </w:r>
      <w:proofErr w:type="spellStart"/>
      <w:r>
        <w:t>temporariamente</w:t>
      </w:r>
      <w:proofErr w:type="spellEnd"/>
      <w:r>
        <w:t>,</w:t>
      </w:r>
      <w:r>
        <w:rPr>
          <w:spacing w:val="-31"/>
        </w:rPr>
        <w:t xml:space="preserve"> </w:t>
      </w:r>
      <w:r>
        <w:t>no</w:t>
      </w:r>
      <w:r>
        <w:rPr>
          <w:spacing w:val="-31"/>
        </w:rPr>
        <w:t xml:space="preserve"> </w:t>
      </w:r>
      <w:proofErr w:type="spellStart"/>
      <w:r>
        <w:t>município</w:t>
      </w:r>
      <w:proofErr w:type="spellEnd"/>
      <w:r>
        <w:t>,</w:t>
      </w:r>
      <w:r>
        <w:rPr>
          <w:spacing w:val="-31"/>
        </w:rPr>
        <w:t xml:space="preserve"> </w:t>
      </w:r>
      <w:proofErr w:type="spellStart"/>
      <w:r>
        <w:t>conforme</w:t>
      </w:r>
      <w:proofErr w:type="spellEnd"/>
      <w:r>
        <w:rPr>
          <w:spacing w:val="-32"/>
        </w:rPr>
        <w:t xml:space="preserve"> </w:t>
      </w:r>
      <w:proofErr w:type="spellStart"/>
      <w:r>
        <w:t>determinam</w:t>
      </w:r>
      <w:proofErr w:type="spellEnd"/>
      <w:r>
        <w:t xml:space="preserve"> </w:t>
      </w:r>
      <w:proofErr w:type="spellStart"/>
      <w:r>
        <w:t>os</w:t>
      </w:r>
      <w:proofErr w:type="spellEnd"/>
      <w:r>
        <w:rPr>
          <w:spacing w:val="-35"/>
        </w:rPr>
        <w:t xml:space="preserve"> </w:t>
      </w:r>
      <w:proofErr w:type="spellStart"/>
      <w:r>
        <w:t>dispositivos</w:t>
      </w:r>
      <w:proofErr w:type="spellEnd"/>
      <w:r>
        <w:rPr>
          <w:spacing w:val="-35"/>
        </w:rPr>
        <w:t xml:space="preserve"> </w:t>
      </w:r>
      <w:proofErr w:type="spellStart"/>
      <w:r>
        <w:t>da</w:t>
      </w:r>
      <w:proofErr w:type="spellEnd"/>
      <w:r>
        <w:rPr>
          <w:spacing w:val="-34"/>
        </w:rPr>
        <w:t xml:space="preserve"> </w:t>
      </w:r>
      <w:r>
        <w:t>Lei</w:t>
      </w:r>
      <w:r>
        <w:rPr>
          <w:spacing w:val="-34"/>
        </w:rPr>
        <w:t xml:space="preserve"> </w:t>
      </w:r>
      <w:r>
        <w:t>federal</w:t>
      </w:r>
      <w:r>
        <w:rPr>
          <w:spacing w:val="-34"/>
        </w:rPr>
        <w:t xml:space="preserve"> </w:t>
      </w:r>
      <w:r>
        <w:t>6.938/1981</w:t>
      </w:r>
      <w:r>
        <w:rPr>
          <w:b/>
        </w:rPr>
        <w:t>,</w:t>
      </w:r>
      <w:r>
        <w:rPr>
          <w:b/>
          <w:spacing w:val="-34"/>
        </w:rPr>
        <w:t xml:space="preserve"> </w:t>
      </w:r>
      <w:proofErr w:type="spellStart"/>
      <w:r>
        <w:t>que</w:t>
      </w:r>
      <w:proofErr w:type="spellEnd"/>
      <w:r>
        <w:rPr>
          <w:spacing w:val="-34"/>
        </w:rPr>
        <w:t xml:space="preserve"> </w:t>
      </w:r>
      <w:proofErr w:type="spellStart"/>
      <w:r>
        <w:t>institui</w:t>
      </w:r>
      <w:proofErr w:type="spellEnd"/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proofErr w:type="spellStart"/>
      <w:r>
        <w:t>Política</w:t>
      </w:r>
      <w:proofErr w:type="spellEnd"/>
      <w:r>
        <w:rPr>
          <w:spacing w:val="-34"/>
        </w:rPr>
        <w:t xml:space="preserve"> </w:t>
      </w:r>
      <w:proofErr w:type="spellStart"/>
      <w:r>
        <w:t>Nacional</w:t>
      </w:r>
      <w:proofErr w:type="spellEnd"/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proofErr w:type="spellStart"/>
      <w:r>
        <w:t>Meio</w:t>
      </w:r>
      <w:proofErr w:type="spellEnd"/>
      <w:r>
        <w:rPr>
          <w:spacing w:val="-35"/>
        </w:rPr>
        <w:t xml:space="preserve"> </w:t>
      </w:r>
      <w:proofErr w:type="spellStart"/>
      <w:r>
        <w:t>Ambiente</w:t>
      </w:r>
      <w:proofErr w:type="spellEnd"/>
      <w:r>
        <w:t>,</w:t>
      </w:r>
      <w:r>
        <w:rPr>
          <w:spacing w:val="-34"/>
        </w:rPr>
        <w:t xml:space="preserve"> </w:t>
      </w:r>
      <w:proofErr w:type="spellStart"/>
      <w:r>
        <w:t>em</w:t>
      </w:r>
      <w:proofErr w:type="spellEnd"/>
      <w:r>
        <w:rPr>
          <w:spacing w:val="-34"/>
        </w:rPr>
        <w:t xml:space="preserve"> </w:t>
      </w:r>
      <w:r>
        <w:t xml:space="preserve">especial à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solidária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dano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cumprindo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também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</w:t>
      </w:r>
      <w:proofErr w:type="spellEnd"/>
      <w:r>
        <w:rPr>
          <w:b/>
        </w:rPr>
        <w:t xml:space="preserve"> o Art. 33, </w:t>
      </w:r>
      <w:proofErr w:type="spellStart"/>
      <w:r>
        <w:rPr>
          <w:b/>
        </w:rPr>
        <w:t>inciso</w:t>
      </w:r>
      <w:proofErr w:type="spellEnd"/>
      <w:r>
        <w:rPr>
          <w:b/>
          <w:spacing w:val="-24"/>
        </w:rPr>
        <w:t xml:space="preserve"> </w:t>
      </w:r>
      <w:r>
        <w:rPr>
          <w:b/>
        </w:rPr>
        <w:t>VI</w:t>
      </w:r>
      <w:r>
        <w:rPr>
          <w:b/>
          <w:spacing w:val="-22"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  <w:spacing w:val="-24"/>
        </w:rPr>
        <w:t xml:space="preserve"> </w:t>
      </w:r>
      <w:r>
        <w:rPr>
          <w:b/>
        </w:rPr>
        <w:t>Lei</w:t>
      </w:r>
      <w:r>
        <w:rPr>
          <w:b/>
          <w:spacing w:val="-25"/>
        </w:rPr>
        <w:t xml:space="preserve"> </w:t>
      </w:r>
      <w:r>
        <w:rPr>
          <w:b/>
        </w:rPr>
        <w:t>12.305/2010</w:t>
      </w:r>
      <w:r>
        <w:t>,</w:t>
      </w:r>
      <w:r>
        <w:rPr>
          <w:spacing w:val="-24"/>
        </w:rPr>
        <w:t xml:space="preserve"> </w:t>
      </w:r>
      <w:r>
        <w:rPr>
          <w:b/>
          <w:color w:val="FF0000"/>
          <w:u w:val="single" w:color="FF0000"/>
        </w:rPr>
        <w:t>sob</w:t>
      </w:r>
      <w:r>
        <w:rPr>
          <w:b/>
          <w:color w:val="FF0000"/>
          <w:spacing w:val="-23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pena</w:t>
      </w:r>
      <w:proofErr w:type="spellEnd"/>
      <w:r>
        <w:rPr>
          <w:b/>
          <w:color w:val="FF0000"/>
          <w:spacing w:val="-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de</w:t>
      </w:r>
      <w:r>
        <w:rPr>
          <w:b/>
          <w:color w:val="FF0000"/>
          <w:spacing w:val="-24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multa</w:t>
      </w:r>
      <w:proofErr w:type="spellEnd"/>
      <w:r>
        <w:rPr>
          <w:b/>
          <w:color w:val="FF0000"/>
          <w:spacing w:val="-23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conforme</w:t>
      </w:r>
      <w:proofErr w:type="spellEnd"/>
      <w:r>
        <w:rPr>
          <w:b/>
          <w:color w:val="FF0000"/>
          <w:spacing w:val="-23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determina</w:t>
      </w:r>
      <w:proofErr w:type="spellEnd"/>
      <w:r>
        <w:rPr>
          <w:b/>
          <w:color w:val="FF0000"/>
          <w:spacing w:val="-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o</w:t>
      </w:r>
      <w:r>
        <w:rPr>
          <w:b/>
          <w:color w:val="FF0000"/>
          <w:spacing w:val="-23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artigo</w:t>
      </w:r>
      <w:proofErr w:type="spellEnd"/>
      <w:r>
        <w:rPr>
          <w:b/>
          <w:color w:val="FF0000"/>
          <w:spacing w:val="-24"/>
          <w:u w:val="single" w:color="FF0000"/>
        </w:rPr>
        <w:t xml:space="preserve"> </w:t>
      </w:r>
      <w:r w:rsidR="00C24202">
        <w:rPr>
          <w:b/>
          <w:color w:val="FF0000"/>
          <w:spacing w:val="-24"/>
          <w:u w:val="single" w:color="FF0000"/>
        </w:rPr>
        <w:t>xx</w:t>
      </w:r>
      <w:r>
        <w:rPr>
          <w:b/>
          <w:color w:val="FF0000"/>
          <w:spacing w:val="-23"/>
          <w:u w:val="single" w:color="FF0000"/>
        </w:rPr>
        <w:t xml:space="preserve"> </w:t>
      </w:r>
      <w:proofErr w:type="spellStart"/>
      <w:r>
        <w:rPr>
          <w:b/>
          <w:color w:val="FF0000"/>
          <w:u w:val="single" w:color="FF0000"/>
        </w:rPr>
        <w:t>da</w:t>
      </w:r>
      <w:proofErr w:type="spellEnd"/>
      <w:r>
        <w:rPr>
          <w:b/>
          <w:color w:val="FF0000"/>
          <w:spacing w:val="-2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Lei</w:t>
      </w:r>
      <w:r>
        <w:rPr>
          <w:b/>
          <w:color w:val="FF0000"/>
          <w:spacing w:val="-2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Municipal</w:t>
      </w:r>
      <w:r>
        <w:rPr>
          <w:b/>
          <w:color w:val="FF0000"/>
        </w:rPr>
        <w:t xml:space="preserve"> </w:t>
      </w:r>
      <w:r w:rsidR="00C24202">
        <w:rPr>
          <w:b/>
          <w:color w:val="FF0000"/>
          <w:u w:val="single" w:color="FF0000"/>
        </w:rPr>
        <w:t>x</w:t>
      </w:r>
      <w:r>
        <w:rPr>
          <w:b/>
          <w:color w:val="FF0000"/>
          <w:u w:val="single" w:color="FF0000"/>
        </w:rPr>
        <w:t>.</w:t>
      </w:r>
      <w:r w:rsidR="00C24202">
        <w:rPr>
          <w:b/>
          <w:color w:val="FF0000"/>
          <w:u w:val="single" w:color="FF0000"/>
        </w:rPr>
        <w:t>xxx, de xx</w:t>
      </w:r>
      <w:r>
        <w:rPr>
          <w:b/>
          <w:color w:val="FF0000"/>
          <w:u w:val="single" w:color="FF0000"/>
        </w:rPr>
        <w:t xml:space="preserve"> de </w:t>
      </w:r>
      <w:proofErr w:type="spellStart"/>
      <w:r>
        <w:rPr>
          <w:b/>
          <w:color w:val="FF0000"/>
          <w:u w:val="single" w:color="FF0000"/>
        </w:rPr>
        <w:t>novembro</w:t>
      </w:r>
      <w:proofErr w:type="spellEnd"/>
      <w:r>
        <w:rPr>
          <w:b/>
          <w:color w:val="FF0000"/>
          <w:u w:val="single" w:color="FF0000"/>
        </w:rPr>
        <w:t xml:space="preserve"> de</w:t>
      </w:r>
      <w:r>
        <w:rPr>
          <w:b/>
          <w:color w:val="FF0000"/>
          <w:spacing w:val="-9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20</w:t>
      </w:r>
      <w:r w:rsidR="00C24202">
        <w:rPr>
          <w:b/>
          <w:color w:val="FF0000"/>
          <w:u w:val="single" w:color="FF0000"/>
        </w:rPr>
        <w:t>xx</w:t>
      </w:r>
      <w:r>
        <w:rPr>
          <w:b/>
          <w:color w:val="FF0000"/>
          <w:u w:val="single" w:color="FF0000"/>
        </w:rPr>
        <w:t>.</w:t>
      </w:r>
    </w:p>
    <w:p w:rsidR="00C05D6E" w:rsidRDefault="00C05D6E">
      <w:pPr>
        <w:pStyle w:val="Corpodetexto"/>
        <w:spacing w:before="1"/>
        <w:rPr>
          <w:b/>
          <w:sz w:val="27"/>
        </w:rPr>
      </w:pPr>
    </w:p>
    <w:p w:rsidR="00C05D6E" w:rsidRDefault="0088066A">
      <w:pPr>
        <w:pStyle w:val="Corpodetexto"/>
        <w:spacing w:before="82"/>
        <w:ind w:left="112"/>
      </w:pPr>
      <w:proofErr w:type="spellStart"/>
      <w:r>
        <w:rPr>
          <w:color w:val="FF0000"/>
        </w:rPr>
        <w:t>M</w:t>
      </w:r>
      <w:r w:rsidR="00C24202">
        <w:rPr>
          <w:color w:val="FF0000"/>
        </w:rPr>
        <w:t>unicípio</w:t>
      </w:r>
      <w:proofErr w:type="spellEnd"/>
      <w:r>
        <w:rPr>
          <w:color w:val="FF0000"/>
        </w:rPr>
        <w:t xml:space="preserve"> </w:t>
      </w:r>
      <w:r>
        <w:rPr>
          <w:rFonts w:ascii="Arial" w:hAnsi="Arial"/>
          <w:color w:val="FF0000"/>
        </w:rPr>
        <w:t xml:space="preserve">– </w:t>
      </w:r>
      <w:r>
        <w:rPr>
          <w:color w:val="FF0000"/>
        </w:rPr>
        <w:t xml:space="preserve">PR, </w:t>
      </w:r>
      <w:r w:rsidR="00C24202">
        <w:rPr>
          <w:color w:val="FF0000"/>
        </w:rPr>
        <w:t xml:space="preserve">16 de </w:t>
      </w:r>
      <w:proofErr w:type="spellStart"/>
      <w:r>
        <w:rPr>
          <w:color w:val="FF0000"/>
        </w:rPr>
        <w:t>maio</w:t>
      </w:r>
      <w:proofErr w:type="spellEnd"/>
      <w:r>
        <w:rPr>
          <w:color w:val="FF0000"/>
        </w:rPr>
        <w:t xml:space="preserve"> de 2019.</w:t>
      </w:r>
    </w:p>
    <w:p w:rsidR="00C05D6E" w:rsidRDefault="00C05D6E">
      <w:pPr>
        <w:pStyle w:val="Corpodetexto"/>
        <w:rPr>
          <w:sz w:val="26"/>
        </w:rPr>
      </w:pPr>
    </w:p>
    <w:p w:rsidR="00C05D6E" w:rsidRDefault="00C05D6E">
      <w:pPr>
        <w:pStyle w:val="Corpodetexto"/>
        <w:rPr>
          <w:sz w:val="26"/>
        </w:rPr>
      </w:pPr>
    </w:p>
    <w:p w:rsidR="00C05D6E" w:rsidRDefault="00C05D6E">
      <w:pPr>
        <w:pStyle w:val="Corpodetexto"/>
        <w:spacing w:before="9"/>
        <w:rPr>
          <w:sz w:val="28"/>
        </w:rPr>
      </w:pPr>
    </w:p>
    <w:p w:rsidR="00C05D6E" w:rsidRDefault="00C24202">
      <w:pPr>
        <w:spacing w:line="284" w:lineRule="exact"/>
        <w:ind w:left="4059"/>
        <w:rPr>
          <w:b/>
          <w:i/>
          <w:sz w:val="25"/>
        </w:rPr>
      </w:pPr>
      <w:proofErr w:type="spellStart"/>
      <w:r>
        <w:rPr>
          <w:b/>
          <w:i/>
          <w:color w:val="FF0000"/>
          <w:sz w:val="25"/>
        </w:rPr>
        <w:t>Xxxxxx</w:t>
      </w:r>
      <w:proofErr w:type="spellEnd"/>
      <w:r>
        <w:rPr>
          <w:b/>
          <w:i/>
          <w:color w:val="FF0000"/>
          <w:sz w:val="25"/>
        </w:rPr>
        <w:t xml:space="preserve"> </w:t>
      </w:r>
      <w:proofErr w:type="spellStart"/>
      <w:r>
        <w:rPr>
          <w:b/>
          <w:i/>
          <w:color w:val="FF0000"/>
          <w:sz w:val="25"/>
        </w:rPr>
        <w:t>da</w:t>
      </w:r>
      <w:proofErr w:type="spellEnd"/>
      <w:r>
        <w:rPr>
          <w:b/>
          <w:i/>
          <w:color w:val="FF0000"/>
          <w:sz w:val="25"/>
        </w:rPr>
        <w:t xml:space="preserve"> Silva</w:t>
      </w:r>
    </w:p>
    <w:p w:rsidR="00C05D6E" w:rsidRDefault="0088066A">
      <w:pPr>
        <w:pStyle w:val="Corpodetexto"/>
        <w:spacing w:before="4" w:line="232" w:lineRule="auto"/>
        <w:ind w:left="3507" w:right="2821" w:firstLine="290"/>
      </w:pPr>
      <w:proofErr w:type="spellStart"/>
      <w:r>
        <w:rPr>
          <w:color w:val="FF0000"/>
        </w:rPr>
        <w:t>Procurador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Geral</w:t>
      </w:r>
      <w:proofErr w:type="spellEnd"/>
      <w:r>
        <w:rPr>
          <w:color w:val="FF0000"/>
        </w:rPr>
        <w:t xml:space="preserve"> do </w:t>
      </w:r>
      <w:proofErr w:type="spellStart"/>
      <w:r>
        <w:rPr>
          <w:color w:val="FF0000"/>
        </w:rPr>
        <w:t>Município</w:t>
      </w:r>
      <w:proofErr w:type="spellEnd"/>
      <w:r>
        <w:rPr>
          <w:color w:val="FF0000"/>
        </w:rPr>
        <w:t xml:space="preserve"> Port. </w:t>
      </w:r>
      <w:r w:rsidR="00C24202">
        <w:rPr>
          <w:color w:val="FF0000"/>
        </w:rPr>
        <w:t>Xxx/20xx</w:t>
      </w:r>
      <w:r>
        <w:rPr>
          <w:color w:val="FF0000"/>
        </w:rPr>
        <w:t xml:space="preserve"> - OAB/PR Nº </w:t>
      </w:r>
      <w:proofErr w:type="spellStart"/>
      <w:r w:rsidR="00C24202">
        <w:rPr>
          <w:color w:val="FF0000"/>
        </w:rPr>
        <w:t>xxxx</w:t>
      </w:r>
      <w:proofErr w:type="spellEnd"/>
    </w:p>
    <w:p w:rsidR="00C05D6E" w:rsidRDefault="00C05D6E">
      <w:pPr>
        <w:spacing w:line="232" w:lineRule="auto"/>
        <w:sectPr w:rsidR="00C05D6E">
          <w:headerReference w:type="default" r:id="rId6"/>
          <w:type w:val="continuous"/>
          <w:pgSz w:w="11910" w:h="16840"/>
          <w:pgMar w:top="2220" w:right="1020" w:bottom="280" w:left="1020" w:header="819" w:footer="720" w:gutter="0"/>
          <w:cols w:space="720"/>
        </w:sectPr>
      </w:pPr>
    </w:p>
    <w:p w:rsidR="00C05D6E" w:rsidRDefault="0088066A" w:rsidP="00EA134A">
      <w:pPr>
        <w:pStyle w:val="Corpodetexto"/>
        <w:spacing w:before="124"/>
        <w:ind w:left="426"/>
      </w:pPr>
      <w:r>
        <w:lastRenderedPageBreak/>
        <w:t xml:space="preserve">ANEXO </w:t>
      </w:r>
      <w:r>
        <w:rPr>
          <w:rFonts w:ascii="Arial" w:hAnsi="Arial"/>
        </w:rPr>
        <w:t xml:space="preserve">– </w:t>
      </w:r>
      <w:r>
        <w:t>FOTOS DO ESTOQUE DE LÂMPADAS FLUORESCENTES</w:t>
      </w:r>
      <w:bookmarkStart w:id="0" w:name="_GoBack"/>
      <w:bookmarkEnd w:id="0"/>
    </w:p>
    <w:sectPr w:rsidR="00C05D6E" w:rsidSect="00E32898">
      <w:pgSz w:w="11910" w:h="16840"/>
      <w:pgMar w:top="2220" w:right="1020" w:bottom="280" w:left="1020" w:header="8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3B" w:rsidRDefault="00313E3B">
      <w:r>
        <w:separator/>
      </w:r>
    </w:p>
  </w:endnote>
  <w:endnote w:type="continuationSeparator" w:id="0">
    <w:p w:rsidR="00313E3B" w:rsidRDefault="0031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3B" w:rsidRDefault="00313E3B">
      <w:r>
        <w:separator/>
      </w:r>
    </w:p>
  </w:footnote>
  <w:footnote w:type="continuationSeparator" w:id="0">
    <w:p w:rsidR="00313E3B" w:rsidRDefault="00313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6E" w:rsidRDefault="00E32898">
    <w:pPr>
      <w:pStyle w:val="Corpodetexto"/>
      <w:spacing w:line="14" w:lineRule="auto"/>
      <w:rPr>
        <w:sz w:val="20"/>
      </w:rPr>
    </w:pPr>
    <w:r w:rsidRPr="00E32898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.05pt;margin-top:50.7pt;width:435.3pt;height:3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IFrAIAAKk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" filled="f" stroked="f">
          <v:textbox inset="0,0,0,0">
            <w:txbxContent>
              <w:p w:rsidR="00C05D6E" w:rsidRDefault="0088066A" w:rsidP="000B7BB5">
                <w:pPr>
                  <w:spacing w:before="21"/>
                  <w:ind w:firstLine="284"/>
                  <w:jc w:val="center"/>
                  <w:rPr>
                    <w:rFonts w:ascii="Courier New" w:hAnsi="Courier New"/>
                    <w:b/>
                    <w:sz w:val="27"/>
                  </w:rPr>
                </w:pPr>
                <w:r>
                  <w:rPr>
                    <w:rFonts w:ascii="Courier New" w:hAnsi="Courier New"/>
                    <w:b/>
                    <w:sz w:val="27"/>
                    <w:u w:val="thick"/>
                  </w:rPr>
                  <w:t xml:space="preserve">MUNICÍPIO DE </w:t>
                </w:r>
                <w:proofErr w:type="spellStart"/>
                <w:r w:rsidR="00C24202">
                  <w:rPr>
                    <w:rFonts w:ascii="Courier New" w:hAnsi="Courier New"/>
                    <w:b/>
                    <w:sz w:val="27"/>
                    <w:u w:val="thick"/>
                  </w:rPr>
                  <w:t>xxxxxxxxxxxxxxxxxxxxxxx</w:t>
                </w:r>
                <w:proofErr w:type="spellEnd"/>
              </w:p>
              <w:p w:rsidR="00C05D6E" w:rsidRDefault="0088066A" w:rsidP="000B7BB5">
                <w:pPr>
                  <w:spacing w:before="2"/>
                  <w:jc w:val="center"/>
                  <w:rPr>
                    <w:rFonts w:ascii="Courier New" w:hAnsi="Courier New"/>
                    <w:b/>
                    <w:sz w:val="24"/>
                  </w:rPr>
                </w:pPr>
                <w:r>
                  <w:rPr>
                    <w:rFonts w:ascii="Courier New" w:hAnsi="Courier New"/>
                    <w:b/>
                    <w:sz w:val="24"/>
                  </w:rPr>
                  <w:t>ESTADO DO PARANÁ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5D6E"/>
    <w:rsid w:val="000B7BB5"/>
    <w:rsid w:val="00313E3B"/>
    <w:rsid w:val="006C28EC"/>
    <w:rsid w:val="006E5F43"/>
    <w:rsid w:val="00711F34"/>
    <w:rsid w:val="0076329A"/>
    <w:rsid w:val="0088066A"/>
    <w:rsid w:val="00C05D6E"/>
    <w:rsid w:val="00C24202"/>
    <w:rsid w:val="00E32898"/>
    <w:rsid w:val="00EA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898"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rsid w:val="00E32898"/>
    <w:pPr>
      <w:spacing w:before="2"/>
      <w:ind w:left="16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289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32898"/>
  </w:style>
  <w:style w:type="paragraph" w:customStyle="1" w:styleId="TableParagraph">
    <w:name w:val="Table Paragraph"/>
    <w:basedOn w:val="Normal"/>
    <w:uiPriority w:val="1"/>
    <w:qFormat/>
    <w:rsid w:val="00E32898"/>
  </w:style>
  <w:style w:type="paragraph" w:styleId="Cabealho">
    <w:name w:val="header"/>
    <w:basedOn w:val="Normal"/>
    <w:link w:val="CabealhoChar"/>
    <w:uiPriority w:val="99"/>
    <w:unhideWhenUsed/>
    <w:rsid w:val="00C242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202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C242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202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B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BB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2019-05-16T19:12:00Z</cp:lastPrinted>
  <dcterms:created xsi:type="dcterms:W3CDTF">2019-05-16T19:43:00Z</dcterms:created>
  <dcterms:modified xsi:type="dcterms:W3CDTF">2019-05-16T19:43:00Z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2019-05-16T00:00:00Z</vt:filetime>
  </property>
</Properties>
</file>